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83E877" w14:textId="0D5235B7" w:rsidR="00213AF0" w:rsidRDefault="00780748">
      <w:pPr>
        <w:rPr>
          <w:b/>
          <w:bCs/>
          <w:sz w:val="48"/>
          <w:szCs w:val="48"/>
          <w:lang w:val="en-US"/>
        </w:rPr>
      </w:pPr>
      <w:r>
        <w:rPr>
          <w:b/>
          <w:bCs/>
          <w:sz w:val="48"/>
          <w:szCs w:val="48"/>
          <w:lang w:val="en-US"/>
        </w:rPr>
        <w:t xml:space="preserve">                     </w:t>
      </w:r>
      <w:r w:rsidRPr="00780748">
        <w:rPr>
          <w:b/>
          <w:bCs/>
          <w:sz w:val="48"/>
          <w:szCs w:val="48"/>
          <w:highlight w:val="yellow"/>
          <w:lang w:val="en-US"/>
        </w:rPr>
        <w:t>Laminar air flow</w:t>
      </w:r>
    </w:p>
    <w:p w14:paraId="25E3726B" w14:textId="778C7A12" w:rsidR="00780748" w:rsidRDefault="00780748">
      <w:pPr>
        <w:rPr>
          <w:color w:val="000000" w:themeColor="text1"/>
          <w:sz w:val="40"/>
          <w:szCs w:val="40"/>
          <w:lang w:val="en-US"/>
        </w:rPr>
      </w:pPr>
      <w:r>
        <w:rPr>
          <w:color w:val="000000" w:themeColor="text1"/>
          <w:sz w:val="40"/>
          <w:szCs w:val="40"/>
          <w:lang w:val="en-US"/>
        </w:rPr>
        <w:t xml:space="preserve">laminar flow is defined as airflow in which entire body of air within a designated space is uniform in both velo city and direction. </w:t>
      </w:r>
    </w:p>
    <w:p w14:paraId="4E8E01FC" w14:textId="437DA293" w:rsidR="00780748" w:rsidRDefault="00780748">
      <w:pPr>
        <w:rPr>
          <w:color w:val="000000" w:themeColor="text1"/>
          <w:sz w:val="40"/>
          <w:szCs w:val="40"/>
          <w:lang w:val="en-US"/>
        </w:rPr>
      </w:pPr>
      <w:r>
        <w:rPr>
          <w:color w:val="000000" w:themeColor="text1"/>
          <w:sz w:val="40"/>
          <w:szCs w:val="40"/>
          <w:lang w:val="en-US"/>
        </w:rPr>
        <w:t xml:space="preserve">it is a flow taking place along constant </w:t>
      </w:r>
      <w:proofErr w:type="gramStart"/>
      <w:r>
        <w:rPr>
          <w:color w:val="000000" w:themeColor="text1"/>
          <w:sz w:val="40"/>
          <w:szCs w:val="40"/>
          <w:lang w:val="en-US"/>
        </w:rPr>
        <w:t>stream  lines</w:t>
      </w:r>
      <w:proofErr w:type="gramEnd"/>
      <w:r>
        <w:rPr>
          <w:color w:val="000000" w:themeColor="text1"/>
          <w:sz w:val="40"/>
          <w:szCs w:val="40"/>
          <w:lang w:val="en-US"/>
        </w:rPr>
        <w:t xml:space="preserve"> without turbulent .</w:t>
      </w:r>
    </w:p>
    <w:p w14:paraId="45D2AFA1" w14:textId="4DC888E9" w:rsidR="00780748" w:rsidRDefault="00780748">
      <w:pPr>
        <w:rPr>
          <w:color w:val="000000" w:themeColor="text1"/>
          <w:sz w:val="40"/>
          <w:szCs w:val="40"/>
          <w:lang w:val="en-US"/>
        </w:rPr>
      </w:pPr>
      <w:r>
        <w:rPr>
          <w:color w:val="000000" w:themeColor="text1"/>
          <w:sz w:val="40"/>
          <w:szCs w:val="40"/>
          <w:lang w:val="en-US"/>
        </w:rPr>
        <w:t xml:space="preserve">the most important part of laminar air flow hood is a high efficiency particular air [HEPA] filter. Room air is taken into the unit and passed through a pre filter to remove gross contamination like </w:t>
      </w:r>
      <w:proofErr w:type="gramStart"/>
      <w:r>
        <w:rPr>
          <w:color w:val="000000" w:themeColor="text1"/>
          <w:sz w:val="40"/>
          <w:szCs w:val="40"/>
          <w:lang w:val="en-US"/>
        </w:rPr>
        <w:t>lint ,dust</w:t>
      </w:r>
      <w:proofErr w:type="gramEnd"/>
      <w:r>
        <w:rPr>
          <w:color w:val="000000" w:themeColor="text1"/>
          <w:sz w:val="40"/>
          <w:szCs w:val="40"/>
          <w:lang w:val="en-US"/>
        </w:rPr>
        <w:t xml:space="preserve"> etc.</w:t>
      </w:r>
    </w:p>
    <w:p w14:paraId="21393FD1" w14:textId="6BE57B67" w:rsidR="00780748" w:rsidRDefault="00780748">
      <w:pPr>
        <w:rPr>
          <w:color w:val="000000" w:themeColor="text1"/>
          <w:sz w:val="40"/>
          <w:szCs w:val="40"/>
          <w:u w:val="single"/>
          <w:lang w:val="en-US"/>
        </w:rPr>
      </w:pPr>
      <w:r>
        <w:rPr>
          <w:color w:val="000000" w:themeColor="text1"/>
          <w:sz w:val="40"/>
          <w:szCs w:val="40"/>
          <w:u w:val="single"/>
          <w:lang w:val="en-US"/>
        </w:rPr>
        <w:t xml:space="preserve">Type of laminar air flow </w:t>
      </w:r>
      <w:r w:rsidR="005C6A98">
        <w:rPr>
          <w:color w:val="000000" w:themeColor="text1"/>
          <w:sz w:val="40"/>
          <w:szCs w:val="40"/>
          <w:u w:val="single"/>
          <w:lang w:val="en-US"/>
        </w:rPr>
        <w:t xml:space="preserve">equipment </w:t>
      </w:r>
    </w:p>
    <w:p w14:paraId="5DBC0871" w14:textId="2F9B231A" w:rsidR="005C6A98" w:rsidRDefault="005C6A98">
      <w:pPr>
        <w:rPr>
          <w:color w:val="000000" w:themeColor="text1"/>
          <w:sz w:val="40"/>
          <w:szCs w:val="40"/>
          <w:lang w:val="en-US"/>
        </w:rPr>
      </w:pPr>
      <w:r>
        <w:rPr>
          <w:color w:val="000000" w:themeColor="text1"/>
          <w:sz w:val="40"/>
          <w:szCs w:val="40"/>
          <w:lang w:val="en-US"/>
        </w:rPr>
        <w:t>There are two type of laminar air flow –</w:t>
      </w:r>
    </w:p>
    <w:p w14:paraId="02A2820F" w14:textId="6B6019F5" w:rsidR="005C6A98" w:rsidRDefault="005C6A98" w:rsidP="005C6A98">
      <w:pPr>
        <w:pStyle w:val="ListParagraph"/>
        <w:numPr>
          <w:ilvl w:val="0"/>
          <w:numId w:val="1"/>
        </w:numPr>
        <w:rPr>
          <w:color w:val="000000" w:themeColor="text1"/>
          <w:sz w:val="40"/>
          <w:szCs w:val="40"/>
          <w:lang w:val="en-US"/>
        </w:rPr>
      </w:pPr>
      <w:r>
        <w:rPr>
          <w:color w:val="000000" w:themeColor="text1"/>
          <w:sz w:val="40"/>
          <w:szCs w:val="40"/>
          <w:lang w:val="en-US"/>
        </w:rPr>
        <w:t xml:space="preserve">Horizontal laminar flow </w:t>
      </w:r>
    </w:p>
    <w:p w14:paraId="60D0C071" w14:textId="7DFBCA33" w:rsidR="005C6A98" w:rsidRDefault="005C6A98" w:rsidP="005C6A98">
      <w:pPr>
        <w:pStyle w:val="ListParagraph"/>
        <w:numPr>
          <w:ilvl w:val="0"/>
          <w:numId w:val="1"/>
        </w:numPr>
        <w:rPr>
          <w:color w:val="000000" w:themeColor="text1"/>
          <w:sz w:val="40"/>
          <w:szCs w:val="40"/>
          <w:lang w:val="en-US"/>
        </w:rPr>
      </w:pPr>
      <w:r>
        <w:rPr>
          <w:color w:val="000000" w:themeColor="text1"/>
          <w:sz w:val="40"/>
          <w:szCs w:val="40"/>
          <w:lang w:val="en-US"/>
        </w:rPr>
        <w:t xml:space="preserve">Vertical laminar flow </w:t>
      </w:r>
    </w:p>
    <w:p w14:paraId="3F890D8C" w14:textId="0ED90F85" w:rsidR="005C6A98" w:rsidRDefault="005C6A98" w:rsidP="005C6A98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 xml:space="preserve">Both horizontal and Vertical laminar air flow are </w:t>
      </w:r>
      <w:proofErr w:type="spellStart"/>
      <w:r>
        <w:rPr>
          <w:sz w:val="40"/>
          <w:szCs w:val="40"/>
          <w:lang w:val="en-US"/>
        </w:rPr>
        <w:t>usesd</w:t>
      </w:r>
      <w:proofErr w:type="spellEnd"/>
      <w:r>
        <w:rPr>
          <w:sz w:val="40"/>
          <w:szCs w:val="40"/>
          <w:lang w:val="en-US"/>
        </w:rPr>
        <w:t xml:space="preserve"> in microbiological and pharmaceutical </w:t>
      </w:r>
      <w:proofErr w:type="gramStart"/>
      <w:r>
        <w:rPr>
          <w:sz w:val="40"/>
          <w:szCs w:val="40"/>
          <w:lang w:val="en-US"/>
        </w:rPr>
        <w:t>lab .</w:t>
      </w:r>
      <w:proofErr w:type="gramEnd"/>
    </w:p>
    <w:p w14:paraId="3835256D" w14:textId="77777777" w:rsidR="005C6A98" w:rsidRPr="005C6A98" w:rsidRDefault="005C6A98" w:rsidP="005C6A98">
      <w:pPr>
        <w:rPr>
          <w:sz w:val="40"/>
          <w:szCs w:val="40"/>
          <w:lang w:val="en-US"/>
        </w:rPr>
      </w:pPr>
    </w:p>
    <w:p w14:paraId="77F4707E" w14:textId="74E619F6" w:rsidR="00780748" w:rsidRDefault="005C6A98" w:rsidP="005C6A98">
      <w:pPr>
        <w:tabs>
          <w:tab w:val="left" w:pos="1320"/>
        </w:tabs>
        <w:rPr>
          <w:b/>
          <w:bCs/>
          <w:color w:val="000000" w:themeColor="text1"/>
          <w:sz w:val="72"/>
          <w:szCs w:val="72"/>
          <w:lang w:val="en-US"/>
        </w:rPr>
      </w:pPr>
      <w:r>
        <w:rPr>
          <w:color w:val="000000" w:themeColor="text1"/>
          <w:sz w:val="40"/>
          <w:szCs w:val="40"/>
          <w:lang w:val="en-US"/>
        </w:rPr>
        <w:tab/>
      </w:r>
      <w:r>
        <w:rPr>
          <w:b/>
          <w:bCs/>
          <w:color w:val="000000" w:themeColor="text1"/>
          <w:sz w:val="72"/>
          <w:szCs w:val="72"/>
          <w:lang w:val="en-US"/>
        </w:rPr>
        <w:t>PICTURE [ DIAGRAM]</w:t>
      </w:r>
    </w:p>
    <w:p w14:paraId="3A7EF5DE" w14:textId="713FB502" w:rsidR="005C6A98" w:rsidRDefault="005C6A98" w:rsidP="005C6A98">
      <w:pPr>
        <w:tabs>
          <w:tab w:val="left" w:pos="1320"/>
        </w:tabs>
        <w:rPr>
          <w:color w:val="000000" w:themeColor="text1"/>
          <w:sz w:val="40"/>
          <w:szCs w:val="40"/>
          <w:lang w:val="en-US"/>
        </w:rPr>
      </w:pPr>
      <w:r>
        <w:rPr>
          <w:color w:val="000000" w:themeColor="text1"/>
          <w:sz w:val="40"/>
          <w:szCs w:val="40"/>
          <w:lang w:val="en-US"/>
        </w:rPr>
        <w:t xml:space="preserve">Laminar flow cabinets may have a UVC germicidal lamp to sterilize the interior </w:t>
      </w:r>
      <w:r w:rsidR="00F37F3A">
        <w:rPr>
          <w:color w:val="000000" w:themeColor="text1"/>
          <w:sz w:val="40"/>
          <w:szCs w:val="40"/>
          <w:lang w:val="en-US"/>
        </w:rPr>
        <w:t xml:space="preserve">and contents before usage to prevent contamination of </w:t>
      </w:r>
      <w:proofErr w:type="gramStart"/>
      <w:r w:rsidR="00F37F3A">
        <w:rPr>
          <w:color w:val="000000" w:themeColor="text1"/>
          <w:sz w:val="40"/>
          <w:szCs w:val="40"/>
          <w:lang w:val="en-US"/>
        </w:rPr>
        <w:t>experiment .</w:t>
      </w:r>
      <w:proofErr w:type="gramEnd"/>
    </w:p>
    <w:p w14:paraId="341004DD" w14:textId="63DA5B6A" w:rsidR="00F37F3A" w:rsidRDefault="00F37F3A" w:rsidP="005C6A98">
      <w:pPr>
        <w:tabs>
          <w:tab w:val="left" w:pos="1320"/>
        </w:tabs>
        <w:rPr>
          <w:color w:val="000000" w:themeColor="text1"/>
          <w:sz w:val="40"/>
          <w:szCs w:val="40"/>
          <w:lang w:val="en-US"/>
        </w:rPr>
      </w:pPr>
      <w:r>
        <w:rPr>
          <w:color w:val="000000" w:themeColor="text1"/>
          <w:sz w:val="40"/>
          <w:szCs w:val="40"/>
          <w:u w:val="thick"/>
          <w:lang w:val="en-US"/>
        </w:rPr>
        <w:t xml:space="preserve">Uses </w:t>
      </w:r>
    </w:p>
    <w:p w14:paraId="4AF1E68C" w14:textId="3468A81C" w:rsidR="00F37F3A" w:rsidRDefault="00F37F3A" w:rsidP="00F37F3A">
      <w:pPr>
        <w:pStyle w:val="ListParagraph"/>
        <w:numPr>
          <w:ilvl w:val="0"/>
          <w:numId w:val="2"/>
        </w:numPr>
        <w:tabs>
          <w:tab w:val="left" w:pos="1320"/>
        </w:tabs>
        <w:rPr>
          <w:color w:val="000000" w:themeColor="text1"/>
          <w:sz w:val="40"/>
          <w:szCs w:val="40"/>
          <w:lang w:val="en-US"/>
        </w:rPr>
      </w:pPr>
      <w:r>
        <w:rPr>
          <w:color w:val="000000" w:themeColor="text1"/>
          <w:sz w:val="40"/>
          <w:szCs w:val="40"/>
          <w:lang w:val="en-US"/>
        </w:rPr>
        <w:lastRenderedPageBreak/>
        <w:t xml:space="preserve">They are commonly used for </w:t>
      </w:r>
      <w:r w:rsidR="00BA1314">
        <w:rPr>
          <w:color w:val="000000" w:themeColor="text1"/>
          <w:sz w:val="40"/>
          <w:szCs w:val="40"/>
          <w:lang w:val="en-US"/>
        </w:rPr>
        <w:t xml:space="preserve">specialized work and are also ideal for general </w:t>
      </w:r>
      <w:r w:rsidR="00CA265D">
        <w:rPr>
          <w:color w:val="000000" w:themeColor="text1"/>
          <w:sz w:val="40"/>
          <w:szCs w:val="40"/>
          <w:lang w:val="en-US"/>
        </w:rPr>
        <w:t xml:space="preserve">lab </w:t>
      </w:r>
      <w:r w:rsidR="00334E2C">
        <w:rPr>
          <w:color w:val="000000" w:themeColor="text1"/>
          <w:sz w:val="40"/>
          <w:szCs w:val="40"/>
          <w:lang w:val="en-US"/>
        </w:rPr>
        <w:t xml:space="preserve">work especially in the </w:t>
      </w:r>
      <w:proofErr w:type="gramStart"/>
      <w:r w:rsidR="00934AA0">
        <w:rPr>
          <w:color w:val="000000" w:themeColor="text1"/>
          <w:sz w:val="40"/>
          <w:szCs w:val="40"/>
          <w:lang w:val="en-US"/>
        </w:rPr>
        <w:t>medical ,</w:t>
      </w:r>
      <w:proofErr w:type="gramEnd"/>
      <w:r w:rsidR="00934AA0">
        <w:rPr>
          <w:color w:val="000000" w:themeColor="text1"/>
          <w:sz w:val="40"/>
          <w:szCs w:val="40"/>
          <w:lang w:val="en-US"/>
        </w:rPr>
        <w:t xml:space="preserve"> pharmaceutical </w:t>
      </w:r>
      <w:proofErr w:type="spellStart"/>
      <w:r w:rsidR="00934AA0">
        <w:rPr>
          <w:color w:val="000000" w:themeColor="text1"/>
          <w:sz w:val="40"/>
          <w:szCs w:val="40"/>
          <w:lang w:val="en-US"/>
        </w:rPr>
        <w:t>etc</w:t>
      </w:r>
      <w:proofErr w:type="spellEnd"/>
      <w:r w:rsidR="00934AA0">
        <w:rPr>
          <w:color w:val="000000" w:themeColor="text1"/>
          <w:sz w:val="40"/>
          <w:szCs w:val="40"/>
          <w:lang w:val="en-US"/>
        </w:rPr>
        <w:t xml:space="preserve"> .</w:t>
      </w:r>
    </w:p>
    <w:p w14:paraId="2E06004E" w14:textId="03ABB995" w:rsidR="00934AA0" w:rsidRDefault="00934AA0" w:rsidP="00F37F3A">
      <w:pPr>
        <w:pStyle w:val="ListParagraph"/>
        <w:numPr>
          <w:ilvl w:val="0"/>
          <w:numId w:val="2"/>
        </w:numPr>
        <w:tabs>
          <w:tab w:val="left" w:pos="1320"/>
        </w:tabs>
        <w:rPr>
          <w:color w:val="000000" w:themeColor="text1"/>
          <w:sz w:val="40"/>
          <w:szCs w:val="40"/>
          <w:lang w:val="en-US"/>
        </w:rPr>
      </w:pPr>
      <w:r>
        <w:rPr>
          <w:color w:val="000000" w:themeColor="text1"/>
          <w:sz w:val="40"/>
          <w:szCs w:val="40"/>
          <w:lang w:val="en-US"/>
        </w:rPr>
        <w:t xml:space="preserve">Preparing filling and packing of </w:t>
      </w:r>
      <w:proofErr w:type="spellStart"/>
      <w:r>
        <w:rPr>
          <w:color w:val="000000" w:themeColor="text1"/>
          <w:sz w:val="40"/>
          <w:szCs w:val="40"/>
          <w:lang w:val="en-US"/>
        </w:rPr>
        <w:t>parentrals</w:t>
      </w:r>
      <w:proofErr w:type="spellEnd"/>
      <w:r>
        <w:rPr>
          <w:color w:val="000000" w:themeColor="text1"/>
          <w:sz w:val="40"/>
          <w:szCs w:val="40"/>
          <w:lang w:val="en-US"/>
        </w:rPr>
        <w:t xml:space="preserve"> transfer of </w:t>
      </w:r>
      <w:proofErr w:type="gramStart"/>
      <w:r>
        <w:rPr>
          <w:color w:val="000000" w:themeColor="text1"/>
          <w:sz w:val="40"/>
          <w:szCs w:val="40"/>
          <w:lang w:val="en-US"/>
        </w:rPr>
        <w:t>culture ,</w:t>
      </w:r>
      <w:proofErr w:type="gramEnd"/>
      <w:r>
        <w:rPr>
          <w:color w:val="000000" w:themeColor="text1"/>
          <w:sz w:val="40"/>
          <w:szCs w:val="40"/>
          <w:lang w:val="en-US"/>
        </w:rPr>
        <w:t xml:space="preserve"> aseptic process .</w:t>
      </w:r>
    </w:p>
    <w:p w14:paraId="6DFB46F1" w14:textId="77777777" w:rsidR="00934AA0" w:rsidRPr="00934AA0" w:rsidRDefault="00934AA0" w:rsidP="00934AA0">
      <w:pPr>
        <w:tabs>
          <w:tab w:val="left" w:pos="1320"/>
        </w:tabs>
        <w:rPr>
          <w:color w:val="000000" w:themeColor="text1"/>
          <w:sz w:val="40"/>
          <w:szCs w:val="40"/>
          <w:lang w:val="en-US"/>
        </w:rPr>
      </w:pPr>
    </w:p>
    <w:sectPr w:rsidR="00934AA0" w:rsidRPr="00934A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080DC4"/>
    <w:multiLevelType w:val="hybridMultilevel"/>
    <w:tmpl w:val="716219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863F69"/>
    <w:multiLevelType w:val="hybridMultilevel"/>
    <w:tmpl w:val="304A068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748"/>
    <w:rsid w:val="0025742B"/>
    <w:rsid w:val="00334E2C"/>
    <w:rsid w:val="005C6A98"/>
    <w:rsid w:val="006070F5"/>
    <w:rsid w:val="006D0EF7"/>
    <w:rsid w:val="00780748"/>
    <w:rsid w:val="00934AA0"/>
    <w:rsid w:val="00BA1314"/>
    <w:rsid w:val="00CA265D"/>
    <w:rsid w:val="00F37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59FA9"/>
  <w15:chartTrackingRefBased/>
  <w15:docId w15:val="{144B77F1-66C0-4803-B150-CB38D4EB1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6A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6A98"/>
    <w:pPr>
      <w:ind w:left="720"/>
      <w:contextualSpacing/>
    </w:pPr>
  </w:style>
  <w:style w:type="paragraph" w:styleId="NoSpacing">
    <w:name w:val="No Spacing"/>
    <w:uiPriority w:val="1"/>
    <w:qFormat/>
    <w:rsid w:val="005C6A9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C6A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Animesh Das</dc:creator>
  <cp:keywords/>
  <dc:description/>
  <cp:lastModifiedBy>Animesh Das</cp:lastModifiedBy>
  <cp:revision>1</cp:revision>
  <dcterms:created xsi:type="dcterms:W3CDTF">2021-03-28T02:06:00Z</dcterms:created>
  <dcterms:modified xsi:type="dcterms:W3CDTF">2021-03-28T04:43:00Z</dcterms:modified>
</cp:coreProperties>
</file>